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6A73" w14:textId="77777777" w:rsidR="009F301A" w:rsidRDefault="009F301A"/>
    <w:p w14:paraId="04EAA240" w14:textId="77777777" w:rsidR="00027404" w:rsidRDefault="00027404"/>
    <w:p w14:paraId="6A3B6A74" w14:textId="77777777" w:rsidR="009F301A" w:rsidRDefault="009F301A" w:rsidP="009F301A"/>
    <w:p w14:paraId="1B03BB53" w14:textId="3F015D11" w:rsidR="001A1EED" w:rsidRPr="00FD51DA" w:rsidRDefault="001A1EED" w:rsidP="001A1EED">
      <w:pPr>
        <w:jc w:val="center"/>
        <w:rPr>
          <w:rFonts w:asciiTheme="minorHAnsi" w:hAnsiTheme="minorHAnsi"/>
          <w:sz w:val="36"/>
        </w:rPr>
      </w:pPr>
      <w:r w:rsidRPr="00FD51DA">
        <w:rPr>
          <w:rFonts w:asciiTheme="minorHAnsi" w:hAnsiTheme="minorHAnsi"/>
          <w:sz w:val="36"/>
        </w:rPr>
        <w:t xml:space="preserve">Greencore </w:t>
      </w:r>
      <w:r w:rsidR="00B85D3C">
        <w:rPr>
          <w:rFonts w:asciiTheme="minorHAnsi" w:hAnsiTheme="minorHAnsi"/>
          <w:sz w:val="36"/>
        </w:rPr>
        <w:t>to Recruit 100 New Staff at its New Depot in Hatfield</w:t>
      </w:r>
    </w:p>
    <w:p w14:paraId="6CDE1582" w14:textId="77777777" w:rsidR="001A1EED" w:rsidRDefault="001A1EED" w:rsidP="009F301A">
      <w:pPr>
        <w:rPr>
          <w:rFonts w:asciiTheme="minorHAnsi" w:hAnsiTheme="minorHAnsi"/>
        </w:rPr>
      </w:pPr>
    </w:p>
    <w:p w14:paraId="106D57CC" w14:textId="77777777" w:rsidR="00027404" w:rsidRPr="00FD51DA" w:rsidRDefault="00027404" w:rsidP="009F301A">
      <w:pPr>
        <w:rPr>
          <w:rFonts w:asciiTheme="minorHAnsi" w:hAnsiTheme="minorHAnsi"/>
        </w:rPr>
      </w:pPr>
    </w:p>
    <w:p w14:paraId="5E83A997" w14:textId="77777777" w:rsidR="001A1EED" w:rsidRPr="00FD51DA" w:rsidRDefault="001A1EED" w:rsidP="009F301A">
      <w:pPr>
        <w:rPr>
          <w:rFonts w:asciiTheme="minorHAnsi" w:hAnsiTheme="minorHAnsi"/>
        </w:rPr>
      </w:pPr>
    </w:p>
    <w:p w14:paraId="1236FBAE" w14:textId="79E3091E" w:rsidR="00B85D3C" w:rsidRDefault="00B85D3C" w:rsidP="00027404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Leading international convenience food producer Greencore is planning to recruit 100 new staff at its distribution </w:t>
      </w:r>
      <w:r w:rsidR="0083014E">
        <w:rPr>
          <w:rFonts w:asciiTheme="minorHAnsi" w:hAnsiTheme="minorHAnsi"/>
          <w:b/>
          <w:sz w:val="28"/>
        </w:rPr>
        <w:t xml:space="preserve">depot in </w:t>
      </w:r>
      <w:r>
        <w:rPr>
          <w:rFonts w:asciiTheme="minorHAnsi" w:hAnsiTheme="minorHAnsi"/>
          <w:b/>
          <w:sz w:val="28"/>
        </w:rPr>
        <w:t>Hatfield</w:t>
      </w:r>
      <w:r w:rsidR="0083014E">
        <w:rPr>
          <w:rFonts w:asciiTheme="minorHAnsi" w:hAnsiTheme="minorHAnsi"/>
          <w:b/>
          <w:sz w:val="28"/>
        </w:rPr>
        <w:t xml:space="preserve"> Business Park</w:t>
      </w:r>
    </w:p>
    <w:p w14:paraId="42FCE6E7" w14:textId="78DDBDFC" w:rsidR="001A1EED" w:rsidRPr="00B85D3C" w:rsidRDefault="001A1EED" w:rsidP="00027404">
      <w:pPr>
        <w:jc w:val="both"/>
        <w:rPr>
          <w:rFonts w:asciiTheme="minorHAnsi" w:hAnsiTheme="minorHAnsi"/>
          <w:b/>
          <w:sz w:val="28"/>
        </w:rPr>
      </w:pPr>
    </w:p>
    <w:p w14:paraId="2C397125" w14:textId="4E4AD6AB" w:rsidR="0083014E" w:rsidRDefault="00210195" w:rsidP="000274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Following </w:t>
      </w:r>
      <w:r w:rsidR="00B85D3C">
        <w:rPr>
          <w:rFonts w:asciiTheme="minorHAnsi" w:hAnsiTheme="minorHAnsi"/>
        </w:rPr>
        <w:t xml:space="preserve">the opening of its new modern distribution facility in Hatfield in November, Greencore has announced its intention to recruit 100 new staff at the </w:t>
      </w:r>
      <w:r w:rsidR="00B66B22">
        <w:rPr>
          <w:rFonts w:asciiTheme="minorHAnsi" w:hAnsiTheme="minorHAnsi"/>
        </w:rPr>
        <w:t>depot</w:t>
      </w:r>
      <w:r w:rsidR="001A1EED" w:rsidRPr="00FD51DA">
        <w:rPr>
          <w:rFonts w:asciiTheme="minorHAnsi" w:hAnsiTheme="minorHAnsi"/>
        </w:rPr>
        <w:t>.</w:t>
      </w:r>
      <w:r w:rsidR="00B85D3C">
        <w:rPr>
          <w:rFonts w:asciiTheme="minorHAnsi" w:hAnsiTheme="minorHAnsi"/>
        </w:rPr>
        <w:t xml:space="preserve"> The extra demand is driven by a new customer win for Greencore and will bring the total number of employees at the site to over </w:t>
      </w:r>
      <w:r w:rsidR="0083014E">
        <w:rPr>
          <w:rFonts w:asciiTheme="minorHAnsi" w:hAnsiTheme="minorHAnsi"/>
        </w:rPr>
        <w:t>170</w:t>
      </w:r>
      <w:r w:rsidR="00B85D3C">
        <w:rPr>
          <w:rFonts w:asciiTheme="minorHAnsi" w:hAnsiTheme="minorHAnsi"/>
        </w:rPr>
        <w:t>.</w:t>
      </w:r>
      <w:r w:rsidR="0083014E">
        <w:rPr>
          <w:rFonts w:asciiTheme="minorHAnsi" w:hAnsiTheme="minorHAnsi"/>
        </w:rPr>
        <w:t xml:space="preserve"> In particular, Greencore is looking to take on warehouse staff, LGV and van drivers as well as multiple management roles.</w:t>
      </w:r>
    </w:p>
    <w:p w14:paraId="00588815" w14:textId="77777777" w:rsidR="00210195" w:rsidRPr="00FD51DA" w:rsidRDefault="00210195" w:rsidP="00027404">
      <w:pPr>
        <w:jc w:val="both"/>
        <w:rPr>
          <w:rFonts w:asciiTheme="minorHAnsi" w:hAnsiTheme="minorHAnsi"/>
        </w:rPr>
      </w:pPr>
    </w:p>
    <w:p w14:paraId="43154919" w14:textId="5F78F3D5" w:rsidR="00FD51DA" w:rsidRPr="00FD51DA" w:rsidRDefault="00B85D3C" w:rsidP="000274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not only Hatfield that will benefit from this boost. Greencore has announced that it expects </w:t>
      </w:r>
      <w:r w:rsidR="00B66B22">
        <w:rPr>
          <w:rFonts w:asciiTheme="minorHAnsi" w:hAnsiTheme="minorHAnsi"/>
        </w:rPr>
        <w:t>to take on a further 150 at its other depots in early 2016, specifically at</w:t>
      </w:r>
      <w:r w:rsidR="0002218C">
        <w:rPr>
          <w:rFonts w:asciiTheme="minorHAnsi" w:hAnsiTheme="minorHAnsi"/>
        </w:rPr>
        <w:t xml:space="preserve"> its northern distribution hub at Manton Wood,</w:t>
      </w:r>
      <w:r w:rsidR="00B66B22">
        <w:rPr>
          <w:rFonts w:asciiTheme="minorHAnsi" w:hAnsiTheme="minorHAnsi"/>
        </w:rPr>
        <w:t xml:space="preserve"> Nottinghamshire</w:t>
      </w:r>
      <w:r w:rsidR="00FD51DA" w:rsidRPr="00FD51DA">
        <w:rPr>
          <w:rFonts w:asciiTheme="minorHAnsi" w:hAnsiTheme="minorHAnsi"/>
        </w:rPr>
        <w:t>.</w:t>
      </w:r>
    </w:p>
    <w:p w14:paraId="3EED0938" w14:textId="77777777" w:rsidR="00FD51DA" w:rsidRPr="00FD51DA" w:rsidRDefault="00FD51DA" w:rsidP="00027404">
      <w:pPr>
        <w:jc w:val="both"/>
        <w:rPr>
          <w:rFonts w:asciiTheme="minorHAnsi" w:hAnsiTheme="minorHAnsi"/>
        </w:rPr>
      </w:pPr>
    </w:p>
    <w:p w14:paraId="26878163" w14:textId="4FDBE301" w:rsidR="00FD51DA" w:rsidRPr="00FD51DA" w:rsidRDefault="00B66B22" w:rsidP="000274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Commenting on the news</w:t>
      </w:r>
      <w:r w:rsidR="00FD51DA" w:rsidRPr="00FD51DA">
        <w:rPr>
          <w:rFonts w:asciiTheme="minorHAnsi" w:hAnsiTheme="minorHAnsi"/>
        </w:rPr>
        <w:t>, Steve Evans, M</w:t>
      </w:r>
      <w:r>
        <w:rPr>
          <w:rFonts w:asciiTheme="minorHAnsi" w:hAnsiTheme="minorHAnsi"/>
        </w:rPr>
        <w:t xml:space="preserve">anaging </w:t>
      </w:r>
      <w:r w:rsidR="00FD51DA" w:rsidRPr="00FD51DA">
        <w:rPr>
          <w:rFonts w:asciiTheme="minorHAnsi" w:hAnsiTheme="minorHAnsi"/>
        </w:rPr>
        <w:t>D</w:t>
      </w:r>
      <w:r>
        <w:rPr>
          <w:rFonts w:asciiTheme="minorHAnsi" w:hAnsiTheme="minorHAnsi"/>
        </w:rPr>
        <w:t>irector</w:t>
      </w:r>
      <w:r w:rsidR="00FD51DA" w:rsidRPr="00FD51DA">
        <w:rPr>
          <w:rFonts w:asciiTheme="minorHAnsi" w:hAnsiTheme="minorHAnsi"/>
        </w:rPr>
        <w:t xml:space="preserve"> for </w:t>
      </w:r>
      <w:r>
        <w:rPr>
          <w:rFonts w:asciiTheme="minorHAnsi" w:hAnsiTheme="minorHAnsi"/>
        </w:rPr>
        <w:t>Operations at Greencore Food to Go</w:t>
      </w:r>
      <w:r w:rsidR="00FD51DA" w:rsidRPr="00FD51DA">
        <w:rPr>
          <w:rFonts w:asciiTheme="minorHAnsi" w:hAnsiTheme="minorHAnsi"/>
        </w:rPr>
        <w:t xml:space="preserve"> said: </w:t>
      </w:r>
    </w:p>
    <w:p w14:paraId="5C82A5D6" w14:textId="77777777" w:rsidR="00FD51DA" w:rsidRPr="00FD51DA" w:rsidRDefault="00FD51DA" w:rsidP="00027404">
      <w:pPr>
        <w:jc w:val="both"/>
        <w:rPr>
          <w:rFonts w:asciiTheme="minorHAnsi" w:hAnsiTheme="minorHAnsi"/>
        </w:rPr>
      </w:pPr>
    </w:p>
    <w:p w14:paraId="1B20E400" w14:textId="5FF38651" w:rsidR="00FD51DA" w:rsidRPr="00FD51DA" w:rsidRDefault="00FD51DA" w:rsidP="00027404">
      <w:pPr>
        <w:jc w:val="both"/>
        <w:rPr>
          <w:rFonts w:asciiTheme="minorHAnsi" w:hAnsiTheme="minorHAnsi"/>
        </w:rPr>
      </w:pPr>
      <w:r w:rsidRPr="00FD51DA">
        <w:rPr>
          <w:rFonts w:asciiTheme="minorHAnsi" w:hAnsiTheme="minorHAnsi"/>
        </w:rPr>
        <w:t>“We are delight</w:t>
      </w:r>
      <w:r w:rsidR="0002218C">
        <w:rPr>
          <w:rFonts w:asciiTheme="minorHAnsi" w:hAnsiTheme="minorHAnsi"/>
        </w:rPr>
        <w:t>ed to be able to offer so many opportunities</w:t>
      </w:r>
      <w:r w:rsidRPr="00FD51DA">
        <w:rPr>
          <w:rFonts w:asciiTheme="minorHAnsi" w:hAnsiTheme="minorHAnsi"/>
        </w:rPr>
        <w:t xml:space="preserve">. This new facility, </w:t>
      </w:r>
      <w:r w:rsidR="00B66B22">
        <w:rPr>
          <w:rFonts w:asciiTheme="minorHAnsi" w:hAnsiTheme="minorHAnsi"/>
        </w:rPr>
        <w:t xml:space="preserve">together with the additional customer volume </w:t>
      </w:r>
      <w:r w:rsidRPr="00FD51DA">
        <w:rPr>
          <w:rFonts w:asciiTheme="minorHAnsi" w:hAnsiTheme="minorHAnsi"/>
        </w:rPr>
        <w:t>provides an excellent strategic platform for our future growt</w:t>
      </w:r>
      <w:r w:rsidR="0002218C">
        <w:rPr>
          <w:rFonts w:asciiTheme="minorHAnsi" w:hAnsiTheme="minorHAnsi"/>
        </w:rPr>
        <w:t>h, and we’re looking for people to join Greencore and be part of our success</w:t>
      </w:r>
      <w:r w:rsidRPr="00FD51DA">
        <w:rPr>
          <w:rFonts w:asciiTheme="minorHAnsi" w:hAnsiTheme="minorHAnsi"/>
        </w:rPr>
        <w:t>.”</w:t>
      </w:r>
    </w:p>
    <w:p w14:paraId="7865F67F" w14:textId="77777777" w:rsidR="00FD51DA" w:rsidRPr="00FD51DA" w:rsidRDefault="00FD51DA" w:rsidP="00027404">
      <w:pPr>
        <w:jc w:val="both"/>
        <w:rPr>
          <w:rFonts w:asciiTheme="minorHAnsi" w:hAnsiTheme="minorHAnsi"/>
        </w:rPr>
      </w:pPr>
    </w:p>
    <w:p w14:paraId="7AAE545A" w14:textId="70AD5A49" w:rsidR="00FD51DA" w:rsidRPr="00FD51DA" w:rsidRDefault="00585EBD" w:rsidP="000274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Greencore will be hosting a number of open house events at the site in early January. </w:t>
      </w:r>
      <w:bookmarkStart w:id="0" w:name="_GoBack"/>
      <w:bookmarkEnd w:id="0"/>
      <w:r w:rsidR="0083014E">
        <w:rPr>
          <w:rFonts w:asciiTheme="minorHAnsi" w:hAnsiTheme="minorHAnsi"/>
        </w:rPr>
        <w:t xml:space="preserve">Anyone interested in applying for a role should contact Greencore by email on </w:t>
      </w:r>
      <w:hyperlink r:id="rId7" w:history="1">
        <w:r w:rsidR="00C25523" w:rsidRPr="008D038D">
          <w:rPr>
            <w:rStyle w:val="Hyperlink"/>
            <w:rFonts w:asciiTheme="minorHAnsi" w:hAnsiTheme="minorHAnsi"/>
          </w:rPr>
          <w:t>ftg.recruitment@greencore.com</w:t>
        </w:r>
      </w:hyperlink>
      <w:r w:rsidR="00C25523">
        <w:rPr>
          <w:rFonts w:asciiTheme="minorHAnsi" w:hAnsiTheme="minorHAnsi"/>
        </w:rPr>
        <w:t xml:space="preserve"> </w:t>
      </w:r>
      <w:r w:rsidR="0083014E">
        <w:rPr>
          <w:rFonts w:asciiTheme="minorHAnsi" w:hAnsiTheme="minorHAnsi"/>
        </w:rPr>
        <w:t xml:space="preserve">or by visiting </w:t>
      </w:r>
      <w:hyperlink r:id="rId8" w:history="1">
        <w:r w:rsidR="00C25523" w:rsidRPr="008D038D">
          <w:rPr>
            <w:rStyle w:val="Hyperlink"/>
            <w:rFonts w:asciiTheme="minorHAnsi" w:hAnsiTheme="minorHAnsi"/>
          </w:rPr>
          <w:t>www.greencore.com/careers</w:t>
        </w:r>
      </w:hyperlink>
      <w:r w:rsidR="00C25523">
        <w:rPr>
          <w:rFonts w:asciiTheme="minorHAnsi" w:hAnsiTheme="minorHAnsi"/>
        </w:rPr>
        <w:t xml:space="preserve"> </w:t>
      </w:r>
      <w:r w:rsidR="0083014E">
        <w:rPr>
          <w:rFonts w:asciiTheme="minorHAnsi" w:hAnsiTheme="minorHAnsi"/>
        </w:rPr>
        <w:t xml:space="preserve"> </w:t>
      </w:r>
    </w:p>
    <w:p w14:paraId="22C59391" w14:textId="77777777" w:rsidR="00FD51DA" w:rsidRPr="00FD51DA" w:rsidRDefault="00FD51DA" w:rsidP="00027404">
      <w:pPr>
        <w:jc w:val="both"/>
        <w:rPr>
          <w:rFonts w:asciiTheme="minorHAnsi" w:hAnsiTheme="minorHAnsi"/>
        </w:rPr>
      </w:pPr>
    </w:p>
    <w:p w14:paraId="0CE70865" w14:textId="3FFC4C66" w:rsidR="00FD51DA" w:rsidRDefault="00FD51DA" w:rsidP="00027404">
      <w:pPr>
        <w:jc w:val="both"/>
        <w:rPr>
          <w:rFonts w:asciiTheme="minorHAnsi" w:hAnsiTheme="minorHAnsi"/>
          <w:u w:val="single"/>
        </w:rPr>
      </w:pPr>
      <w:r w:rsidRPr="00FD51DA">
        <w:rPr>
          <w:rFonts w:asciiTheme="minorHAnsi" w:hAnsiTheme="minorHAnsi"/>
          <w:u w:val="single"/>
        </w:rPr>
        <w:t>About Greencore Group plc</w:t>
      </w:r>
    </w:p>
    <w:p w14:paraId="25EDDAA3" w14:textId="77777777" w:rsidR="002B789E" w:rsidRPr="00FD51DA" w:rsidRDefault="002B789E" w:rsidP="00027404">
      <w:pPr>
        <w:jc w:val="both"/>
        <w:rPr>
          <w:rFonts w:asciiTheme="minorHAnsi" w:hAnsiTheme="minorHAnsi"/>
          <w:u w:val="single"/>
        </w:rPr>
      </w:pPr>
    </w:p>
    <w:p w14:paraId="01DD26E3" w14:textId="77777777" w:rsidR="00FD51DA" w:rsidRPr="00FD51DA" w:rsidRDefault="00FD51DA" w:rsidP="00027404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/>
        </w:rPr>
      </w:pPr>
      <w:r w:rsidRPr="00FD51DA">
        <w:rPr>
          <w:rFonts w:asciiTheme="minorHAnsi" w:hAnsiTheme="minorHAnsi" w:cs="Arial"/>
          <w:color w:val="000000"/>
        </w:rPr>
        <w:t>A leading manufacturer of convenience food in the UK and the US</w:t>
      </w:r>
    </w:p>
    <w:p w14:paraId="1C297D67" w14:textId="77777777" w:rsidR="00FD51DA" w:rsidRPr="00FD51DA" w:rsidRDefault="00FD51DA" w:rsidP="00027404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</w:rPr>
      </w:pPr>
      <w:r w:rsidRPr="00FD51DA">
        <w:rPr>
          <w:rFonts w:asciiTheme="minorHAnsi" w:hAnsiTheme="minorHAnsi" w:cs="Arial"/>
          <w:color w:val="000000"/>
        </w:rPr>
        <w:t>Strong market positions in the UK convenience food market across food to go, chilled prepared meals, chilled soups and sauces, ambient sauces &amp; pickles, cakes &amp; desserts and Yorkshire Puddings</w:t>
      </w:r>
    </w:p>
    <w:p w14:paraId="6A3B6A82" w14:textId="25572AA7" w:rsidR="002B54EA" w:rsidRPr="000E0BCD" w:rsidRDefault="00FD51DA" w:rsidP="00360745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E0BCD">
        <w:rPr>
          <w:rFonts w:asciiTheme="minorHAnsi" w:hAnsiTheme="minorHAnsi" w:cs="Arial"/>
          <w:color w:val="000000"/>
        </w:rPr>
        <w:t>A fast growing food to go business in the US, serving both the convenience and small store channel and the grocery channel</w:t>
      </w:r>
    </w:p>
    <w:sectPr w:rsidR="002B54EA" w:rsidRPr="000E0BCD" w:rsidSect="007A40B2">
      <w:headerReference w:type="default" r:id="rId9"/>
      <w:pgSz w:w="11900" w:h="16840"/>
      <w:pgMar w:top="198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0A221" w14:textId="77777777" w:rsidR="00EB1BC1" w:rsidRDefault="00EB1BC1" w:rsidP="007A40B2">
      <w:r>
        <w:separator/>
      </w:r>
    </w:p>
  </w:endnote>
  <w:endnote w:type="continuationSeparator" w:id="0">
    <w:p w14:paraId="0843C4E7" w14:textId="77777777" w:rsidR="00EB1BC1" w:rsidRDefault="00EB1BC1" w:rsidP="007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39629" w14:textId="77777777" w:rsidR="00EB1BC1" w:rsidRDefault="00EB1BC1" w:rsidP="007A40B2">
      <w:r>
        <w:separator/>
      </w:r>
    </w:p>
  </w:footnote>
  <w:footnote w:type="continuationSeparator" w:id="0">
    <w:p w14:paraId="7020529D" w14:textId="77777777" w:rsidR="00EB1BC1" w:rsidRDefault="00EB1BC1" w:rsidP="007A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6A87" w14:textId="77777777" w:rsidR="007A40B2" w:rsidRDefault="005169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A3B6A88" wp14:editId="6A3B6A89">
          <wp:simplePos x="0" y="0"/>
          <wp:positionH relativeFrom="column">
            <wp:posOffset>-899795</wp:posOffset>
          </wp:positionH>
          <wp:positionV relativeFrom="paragraph">
            <wp:posOffset>-456565</wp:posOffset>
          </wp:positionV>
          <wp:extent cx="7563485" cy="1167130"/>
          <wp:effectExtent l="0" t="0" r="0" b="0"/>
          <wp:wrapNone/>
          <wp:docPr id="1" name="Picture 1" descr="Description: Louise's MacBook Pro:Users:louise:Desktop:Group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uise's MacBook Pro:Users:louise:Desktop:Group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EB7"/>
    <w:multiLevelType w:val="hybridMultilevel"/>
    <w:tmpl w:val="018A7CA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F251DD"/>
    <w:multiLevelType w:val="hybridMultilevel"/>
    <w:tmpl w:val="A872C3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A9"/>
    <w:rsid w:val="0002218C"/>
    <w:rsid w:val="00027404"/>
    <w:rsid w:val="000545A2"/>
    <w:rsid w:val="000E0BCD"/>
    <w:rsid w:val="00106346"/>
    <w:rsid w:val="001A1EED"/>
    <w:rsid w:val="00210195"/>
    <w:rsid w:val="00293018"/>
    <w:rsid w:val="002A049A"/>
    <w:rsid w:val="002B54EA"/>
    <w:rsid w:val="002B789E"/>
    <w:rsid w:val="003F25D7"/>
    <w:rsid w:val="005169A9"/>
    <w:rsid w:val="00585EBD"/>
    <w:rsid w:val="007524D2"/>
    <w:rsid w:val="007A40B2"/>
    <w:rsid w:val="0083014E"/>
    <w:rsid w:val="009A3F2F"/>
    <w:rsid w:val="009F301A"/>
    <w:rsid w:val="00B66B22"/>
    <w:rsid w:val="00B85D3C"/>
    <w:rsid w:val="00C25523"/>
    <w:rsid w:val="00CD185D"/>
    <w:rsid w:val="00EB1BC1"/>
    <w:rsid w:val="00EF0ACC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A3B6A73"/>
  <w14:defaultImageDpi w14:val="300"/>
  <w15:chartTrackingRefBased/>
  <w15:docId w15:val="{03C5F80A-74C5-455C-A92A-9335E851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0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A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40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A40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40B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0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core.com/care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tg.recruitment@greenc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Invigorate UK Limited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Phimister</dc:creator>
  <cp:keywords/>
  <dc:description/>
  <cp:lastModifiedBy>Michael Evans</cp:lastModifiedBy>
  <cp:revision>4</cp:revision>
  <cp:lastPrinted>2014-03-24T10:18:00Z</cp:lastPrinted>
  <dcterms:created xsi:type="dcterms:W3CDTF">2015-12-21T12:04:00Z</dcterms:created>
  <dcterms:modified xsi:type="dcterms:W3CDTF">2015-12-21T14:40:00Z</dcterms:modified>
</cp:coreProperties>
</file>